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1CF1" w14:textId="77777777" w:rsidR="00600E94" w:rsidRDefault="00600E94" w:rsidP="00AC2386">
      <w:pPr>
        <w:ind w:left="-540" w:right="-630"/>
        <w:jc w:val="center"/>
        <w:rPr>
          <w:rFonts w:ascii="Arial" w:hAnsi="Arial" w:cs="Arial"/>
          <w:b/>
          <w:sz w:val="28"/>
        </w:rPr>
      </w:pPr>
    </w:p>
    <w:p w14:paraId="7E00B7BA" w14:textId="06BA32D0" w:rsidR="00600E94" w:rsidRPr="00B67093" w:rsidRDefault="00600E94" w:rsidP="00600E94">
      <w:pPr>
        <w:pBdr>
          <w:bottom w:val="single" w:sz="4" w:space="0" w:color="auto"/>
        </w:pBdr>
        <w:ind w:hanging="540"/>
        <w:rPr>
          <w:rFonts w:asciiTheme="majorHAnsi" w:hAnsiTheme="majorHAnsi"/>
          <w:b/>
          <w:sz w:val="28"/>
        </w:rPr>
      </w:pPr>
      <w:r w:rsidRPr="00B67093">
        <w:rPr>
          <w:rFonts w:asciiTheme="majorHAnsi" w:hAnsiTheme="majorHAnsi"/>
          <w:b/>
          <w:sz w:val="28"/>
        </w:rPr>
        <w:t>ECET</w:t>
      </w:r>
      <w:r w:rsidRPr="00B67093">
        <w:rPr>
          <w:rFonts w:asciiTheme="majorHAnsi" w:hAnsiTheme="majorHAnsi"/>
          <w:b/>
          <w:sz w:val="28"/>
          <w:vertAlign w:val="superscript"/>
        </w:rPr>
        <w:t>2</w:t>
      </w:r>
      <w:r w:rsidRPr="00B67093">
        <w:rPr>
          <w:rFonts w:asciiTheme="majorHAnsi" w:hAnsiTheme="majorHAnsi"/>
          <w:b/>
          <w:sz w:val="28"/>
        </w:rPr>
        <w:t xml:space="preserve"> </w:t>
      </w:r>
      <w:r>
        <w:rPr>
          <w:rFonts w:asciiTheme="majorHAnsi" w:hAnsiTheme="majorHAnsi"/>
          <w:b/>
          <w:sz w:val="28"/>
        </w:rPr>
        <w:t>Ohio Regional Convening</w:t>
      </w:r>
    </w:p>
    <w:p w14:paraId="1DEA31E9" w14:textId="1427129A" w:rsidR="0032117D" w:rsidRPr="00600E94" w:rsidRDefault="003A0010" w:rsidP="00AC2386">
      <w:pPr>
        <w:ind w:left="-540" w:right="-630"/>
        <w:rPr>
          <w:rFonts w:asciiTheme="majorHAnsi" w:hAnsiTheme="majorHAnsi" w:cs="Arial"/>
          <w:sz w:val="22"/>
          <w:szCs w:val="22"/>
        </w:rPr>
      </w:pPr>
      <w:r w:rsidRPr="00600E94">
        <w:rPr>
          <w:rFonts w:asciiTheme="majorHAnsi" w:hAnsiTheme="majorHAnsi" w:cs="Arial"/>
          <w:sz w:val="22"/>
          <w:szCs w:val="22"/>
        </w:rPr>
        <w:t>In collaboration with the Bill and Melinda Gates Foundation, w</w:t>
      </w:r>
      <w:r w:rsidR="00106BB4" w:rsidRPr="00600E94">
        <w:rPr>
          <w:rFonts w:asciiTheme="majorHAnsi" w:hAnsiTheme="majorHAnsi" w:cs="Arial"/>
          <w:sz w:val="22"/>
          <w:szCs w:val="22"/>
        </w:rPr>
        <w:t>e are pleased to share a</w:t>
      </w:r>
      <w:r w:rsidR="0032117D" w:rsidRPr="00600E94">
        <w:rPr>
          <w:rFonts w:asciiTheme="majorHAnsi" w:hAnsiTheme="majorHAnsi" w:cs="Arial"/>
          <w:sz w:val="22"/>
          <w:szCs w:val="22"/>
        </w:rPr>
        <w:t xml:space="preserve">n exciting opportunity for OAC educators to participate in a two-day learning experience </w:t>
      </w:r>
      <w:r w:rsidR="0032117D" w:rsidRPr="00600E94">
        <w:rPr>
          <w:rFonts w:asciiTheme="majorHAnsi" w:hAnsiTheme="majorHAnsi" w:cs="Arial"/>
          <w:b/>
          <w:sz w:val="22"/>
          <w:szCs w:val="22"/>
        </w:rPr>
        <w:t>designed by teachers, for teachers</w:t>
      </w:r>
      <w:r w:rsidR="0032117D" w:rsidRPr="00600E94">
        <w:rPr>
          <w:rFonts w:asciiTheme="majorHAnsi" w:hAnsiTheme="majorHAnsi" w:cs="Arial"/>
          <w:sz w:val="22"/>
          <w:szCs w:val="22"/>
        </w:rPr>
        <w:t xml:space="preserve">. This is a chance to connect with fellow educators in the OAC, share ideas and stories, and reclaim the joy in </w:t>
      </w:r>
      <w:r w:rsidR="00BC719A" w:rsidRPr="00600E94">
        <w:rPr>
          <w:rFonts w:asciiTheme="majorHAnsi" w:hAnsiTheme="majorHAnsi" w:cs="Arial"/>
          <w:sz w:val="22"/>
          <w:szCs w:val="22"/>
        </w:rPr>
        <w:t>their</w:t>
      </w:r>
      <w:r w:rsidR="0032117D" w:rsidRPr="00600E94">
        <w:rPr>
          <w:rFonts w:asciiTheme="majorHAnsi" w:hAnsiTheme="majorHAnsi" w:cs="Arial"/>
          <w:sz w:val="22"/>
          <w:szCs w:val="22"/>
        </w:rPr>
        <w:t xml:space="preserve"> teaching practice!</w:t>
      </w:r>
      <w:r w:rsidRPr="00600E94">
        <w:rPr>
          <w:rFonts w:asciiTheme="majorHAnsi" w:hAnsiTheme="majorHAnsi" w:cs="Arial"/>
          <w:sz w:val="22"/>
          <w:szCs w:val="22"/>
        </w:rPr>
        <w:t xml:space="preserve"> These educators will be teacher-nominated through a process facilitated </w:t>
      </w:r>
      <w:r w:rsidR="00BC719A" w:rsidRPr="00600E94">
        <w:rPr>
          <w:rFonts w:asciiTheme="majorHAnsi" w:hAnsiTheme="majorHAnsi" w:cs="Arial"/>
          <w:sz w:val="22"/>
          <w:szCs w:val="22"/>
        </w:rPr>
        <w:t>in the district by your PDC</w:t>
      </w:r>
      <w:r w:rsidRPr="00600E94">
        <w:rPr>
          <w:rFonts w:asciiTheme="majorHAnsi" w:hAnsiTheme="majorHAnsi" w:cs="Arial"/>
          <w:sz w:val="22"/>
          <w:szCs w:val="22"/>
        </w:rPr>
        <w:t xml:space="preserve">. We will send an email with instructions and the nomination flyer to PDCs early next week. If you would like to see a copy of the nomination flyer please email </w:t>
      </w:r>
      <w:hyperlink r:id="rId14" w:history="1">
        <w:r w:rsidRPr="00600E94">
          <w:rPr>
            <w:rStyle w:val="Hyperlink"/>
            <w:rFonts w:asciiTheme="majorHAnsi" w:hAnsiTheme="majorHAnsi" w:cs="Arial"/>
            <w:sz w:val="22"/>
            <w:szCs w:val="22"/>
          </w:rPr>
          <w:t>Colleen McElligott</w:t>
        </w:r>
      </w:hyperlink>
      <w:r w:rsidRPr="00600E94">
        <w:rPr>
          <w:rFonts w:asciiTheme="majorHAnsi" w:hAnsiTheme="majorHAnsi" w:cs="Arial"/>
          <w:sz w:val="22"/>
          <w:szCs w:val="22"/>
        </w:rPr>
        <w:t>.</w:t>
      </w:r>
    </w:p>
    <w:p w14:paraId="3C8979E2" w14:textId="77777777" w:rsidR="0032117D" w:rsidRPr="00600E94" w:rsidRDefault="0032117D" w:rsidP="00AC2386">
      <w:pPr>
        <w:ind w:left="-540" w:right="-630"/>
        <w:rPr>
          <w:rFonts w:asciiTheme="majorHAnsi" w:hAnsiTheme="majorHAnsi" w:cs="Arial"/>
          <w:sz w:val="22"/>
          <w:szCs w:val="22"/>
        </w:rPr>
      </w:pPr>
    </w:p>
    <w:p w14:paraId="352007AD" w14:textId="39578047" w:rsidR="0032117D" w:rsidRPr="00600E94" w:rsidRDefault="0032117D" w:rsidP="00AC2386">
      <w:pPr>
        <w:ind w:left="-540" w:right="-630"/>
        <w:rPr>
          <w:rFonts w:asciiTheme="majorHAnsi" w:hAnsiTheme="majorHAnsi" w:cs="Arial"/>
          <w:b/>
          <w:sz w:val="22"/>
          <w:szCs w:val="22"/>
        </w:rPr>
      </w:pPr>
      <w:r w:rsidRPr="00600E94">
        <w:rPr>
          <w:rFonts w:asciiTheme="majorHAnsi" w:hAnsiTheme="majorHAnsi" w:cs="Arial"/>
          <w:b/>
          <w:sz w:val="22"/>
          <w:szCs w:val="22"/>
        </w:rPr>
        <w:t>What is ECET2?</w:t>
      </w:r>
      <w:r w:rsidR="00600E94">
        <w:rPr>
          <w:rFonts w:asciiTheme="majorHAnsi" w:hAnsiTheme="majorHAnsi" w:cs="Arial"/>
          <w:b/>
          <w:sz w:val="22"/>
          <w:szCs w:val="22"/>
        </w:rPr>
        <w:t xml:space="preserve"> </w:t>
      </w:r>
      <w:r w:rsidRPr="00600E94">
        <w:rPr>
          <w:rFonts w:asciiTheme="majorHAnsi" w:hAnsiTheme="majorHAnsi" w:cs="Arial"/>
          <w:sz w:val="22"/>
          <w:szCs w:val="22"/>
        </w:rPr>
        <w:t xml:space="preserve">The </w:t>
      </w:r>
      <w:r w:rsidRPr="00600E94">
        <w:rPr>
          <w:rFonts w:asciiTheme="majorHAnsi" w:hAnsiTheme="majorHAnsi" w:cs="Arial"/>
          <w:sz w:val="22"/>
          <w:szCs w:val="22"/>
          <w:u w:val="single"/>
        </w:rPr>
        <w:t>E</w:t>
      </w:r>
      <w:r w:rsidRPr="00600E94">
        <w:rPr>
          <w:rFonts w:asciiTheme="majorHAnsi" w:hAnsiTheme="majorHAnsi" w:cs="Arial"/>
          <w:sz w:val="22"/>
          <w:szCs w:val="22"/>
        </w:rPr>
        <w:t xml:space="preserve">levating and </w:t>
      </w:r>
      <w:r w:rsidRPr="00600E94">
        <w:rPr>
          <w:rFonts w:asciiTheme="majorHAnsi" w:hAnsiTheme="majorHAnsi" w:cs="Arial"/>
          <w:sz w:val="22"/>
          <w:szCs w:val="22"/>
          <w:u w:val="single"/>
        </w:rPr>
        <w:t>C</w:t>
      </w:r>
      <w:r w:rsidRPr="00600E94">
        <w:rPr>
          <w:rFonts w:asciiTheme="majorHAnsi" w:hAnsiTheme="majorHAnsi" w:cs="Arial"/>
          <w:sz w:val="22"/>
          <w:szCs w:val="22"/>
        </w:rPr>
        <w:t xml:space="preserve">elebrating </w:t>
      </w:r>
      <w:r w:rsidRPr="00600E94">
        <w:rPr>
          <w:rFonts w:asciiTheme="majorHAnsi" w:hAnsiTheme="majorHAnsi" w:cs="Arial"/>
          <w:sz w:val="22"/>
          <w:szCs w:val="22"/>
          <w:u w:val="single"/>
        </w:rPr>
        <w:t>E</w:t>
      </w:r>
      <w:r w:rsidRPr="00600E94">
        <w:rPr>
          <w:rFonts w:asciiTheme="majorHAnsi" w:hAnsiTheme="majorHAnsi" w:cs="Arial"/>
          <w:sz w:val="22"/>
          <w:szCs w:val="22"/>
        </w:rPr>
        <w:t xml:space="preserve">ffective </w:t>
      </w:r>
      <w:r w:rsidRPr="00600E94">
        <w:rPr>
          <w:rFonts w:asciiTheme="majorHAnsi" w:hAnsiTheme="majorHAnsi" w:cs="Arial"/>
          <w:sz w:val="22"/>
          <w:szCs w:val="22"/>
          <w:u w:val="single"/>
        </w:rPr>
        <w:t>T</w:t>
      </w:r>
      <w:r w:rsidRPr="00600E94">
        <w:rPr>
          <w:rFonts w:asciiTheme="majorHAnsi" w:hAnsiTheme="majorHAnsi" w:cs="Arial"/>
          <w:sz w:val="22"/>
          <w:szCs w:val="22"/>
        </w:rPr>
        <w:t xml:space="preserve">eaching and </w:t>
      </w:r>
      <w:r w:rsidRPr="00600E94">
        <w:rPr>
          <w:rFonts w:asciiTheme="majorHAnsi" w:hAnsiTheme="majorHAnsi" w:cs="Arial"/>
          <w:sz w:val="22"/>
          <w:szCs w:val="22"/>
          <w:u w:val="single"/>
        </w:rPr>
        <w:t>T</w:t>
      </w:r>
      <w:r w:rsidRPr="00600E94">
        <w:rPr>
          <w:rFonts w:asciiTheme="majorHAnsi" w:hAnsiTheme="majorHAnsi" w:cs="Arial"/>
          <w:sz w:val="22"/>
          <w:szCs w:val="22"/>
        </w:rPr>
        <w:t xml:space="preserve">eachers (ECET2) network provides a forum for exceptional teachers to learn from one another and to celebrate the teaching profession. These convenings harness the power of teacher leader networks to deepen learning and to improve the teaching practice to better serve students. ECET2 is built on the belief that teachers hold the keys to ensuring that policy is well-informed, instructional shifts are made with fidelity, and educators are equipped with the right professional development supports to be effective in the classroom. </w:t>
      </w:r>
    </w:p>
    <w:p w14:paraId="28D34327" w14:textId="77777777" w:rsidR="0032117D" w:rsidRPr="00600E94" w:rsidRDefault="0032117D" w:rsidP="00AC2386">
      <w:pPr>
        <w:ind w:left="-540" w:right="-630"/>
        <w:rPr>
          <w:rFonts w:asciiTheme="majorHAnsi" w:hAnsiTheme="majorHAnsi" w:cs="Arial"/>
          <w:sz w:val="22"/>
          <w:szCs w:val="22"/>
        </w:rPr>
      </w:pPr>
    </w:p>
    <w:p w14:paraId="61B17941" w14:textId="756A6C63" w:rsidR="0032117D" w:rsidRPr="00600E94" w:rsidRDefault="0032117D" w:rsidP="00AC2386">
      <w:pPr>
        <w:ind w:left="-540" w:right="-630"/>
        <w:rPr>
          <w:rFonts w:asciiTheme="majorHAnsi" w:hAnsiTheme="majorHAnsi" w:cs="Arial"/>
          <w:b/>
          <w:sz w:val="22"/>
          <w:szCs w:val="22"/>
        </w:rPr>
      </w:pPr>
      <w:r w:rsidRPr="00600E94">
        <w:rPr>
          <w:rFonts w:asciiTheme="majorHAnsi" w:hAnsiTheme="majorHAnsi" w:cs="Arial"/>
          <w:b/>
          <w:sz w:val="22"/>
          <w:szCs w:val="22"/>
        </w:rPr>
        <w:t>When</w:t>
      </w:r>
      <w:r w:rsidR="007F4032" w:rsidRPr="00600E94">
        <w:rPr>
          <w:rFonts w:asciiTheme="majorHAnsi" w:hAnsiTheme="majorHAnsi" w:cs="Arial"/>
          <w:b/>
          <w:sz w:val="22"/>
          <w:szCs w:val="22"/>
        </w:rPr>
        <w:t xml:space="preserve"> and Where</w:t>
      </w:r>
      <w:r w:rsidRPr="00600E94">
        <w:rPr>
          <w:rFonts w:asciiTheme="majorHAnsi" w:hAnsiTheme="majorHAnsi" w:cs="Arial"/>
          <w:b/>
          <w:sz w:val="22"/>
          <w:szCs w:val="22"/>
        </w:rPr>
        <w:t xml:space="preserve">: </w:t>
      </w:r>
      <w:r w:rsidRPr="00600E94">
        <w:rPr>
          <w:rFonts w:asciiTheme="majorHAnsi" w:hAnsiTheme="majorHAnsi" w:cs="Arial"/>
          <w:sz w:val="22"/>
          <w:szCs w:val="22"/>
        </w:rPr>
        <w:t>Wednesday and Thursday, October 29-30, 2014</w:t>
      </w:r>
      <w:r w:rsidR="007F4032" w:rsidRPr="00600E94">
        <w:rPr>
          <w:rFonts w:asciiTheme="majorHAnsi" w:hAnsiTheme="majorHAnsi" w:cs="Arial"/>
          <w:sz w:val="22"/>
          <w:szCs w:val="22"/>
        </w:rPr>
        <w:t xml:space="preserve"> at </w:t>
      </w:r>
      <w:r w:rsidRPr="00600E94">
        <w:rPr>
          <w:rFonts w:asciiTheme="majorHAnsi" w:hAnsiTheme="majorHAnsi" w:cs="Arial"/>
          <w:sz w:val="22"/>
          <w:szCs w:val="22"/>
        </w:rPr>
        <w:t>Burr Oak State Park Lodge</w:t>
      </w:r>
    </w:p>
    <w:p w14:paraId="70858A94" w14:textId="77777777" w:rsidR="0032117D" w:rsidRPr="00600E94" w:rsidRDefault="0032117D" w:rsidP="00AC2386">
      <w:pPr>
        <w:ind w:left="-540" w:right="-630"/>
        <w:rPr>
          <w:rFonts w:asciiTheme="majorHAnsi" w:hAnsiTheme="majorHAnsi" w:cs="Arial"/>
          <w:sz w:val="22"/>
          <w:szCs w:val="22"/>
        </w:rPr>
      </w:pPr>
    </w:p>
    <w:p w14:paraId="110D20C3" w14:textId="048C8764" w:rsidR="0032117D" w:rsidRPr="00600E94" w:rsidRDefault="00BC719A" w:rsidP="00AC2386">
      <w:pPr>
        <w:ind w:left="-540" w:right="-630"/>
        <w:rPr>
          <w:rFonts w:asciiTheme="majorHAnsi" w:hAnsiTheme="majorHAnsi" w:cs="Arial"/>
          <w:b/>
          <w:sz w:val="22"/>
          <w:szCs w:val="22"/>
        </w:rPr>
      </w:pPr>
      <w:r w:rsidRPr="00600E94">
        <w:rPr>
          <w:rFonts w:asciiTheme="majorHAnsi" w:hAnsiTheme="majorHAnsi" w:cs="Arial"/>
          <w:b/>
          <w:sz w:val="22"/>
          <w:szCs w:val="22"/>
        </w:rPr>
        <w:t>Who:</w:t>
      </w:r>
      <w:r w:rsidR="0032117D" w:rsidRPr="00600E94">
        <w:rPr>
          <w:rFonts w:asciiTheme="majorHAnsi" w:hAnsiTheme="majorHAnsi" w:cs="Arial"/>
          <w:b/>
          <w:sz w:val="22"/>
          <w:szCs w:val="22"/>
        </w:rPr>
        <w:t xml:space="preserve"> </w:t>
      </w:r>
      <w:r w:rsidR="0032117D" w:rsidRPr="00600E94">
        <w:rPr>
          <w:rFonts w:asciiTheme="majorHAnsi" w:hAnsiTheme="majorHAnsi" w:cs="Arial"/>
          <w:sz w:val="22"/>
          <w:szCs w:val="22"/>
        </w:rPr>
        <w:t xml:space="preserve">We </w:t>
      </w:r>
      <w:r w:rsidR="007F4032" w:rsidRPr="00600E94">
        <w:rPr>
          <w:rFonts w:asciiTheme="majorHAnsi" w:hAnsiTheme="majorHAnsi" w:cs="Arial"/>
          <w:sz w:val="22"/>
          <w:szCs w:val="22"/>
        </w:rPr>
        <w:t xml:space="preserve">are asking </w:t>
      </w:r>
      <w:r w:rsidR="0032117D" w:rsidRPr="00600E94">
        <w:rPr>
          <w:rFonts w:asciiTheme="majorHAnsi" w:hAnsiTheme="majorHAnsi" w:cs="Arial"/>
          <w:b/>
          <w:sz w:val="22"/>
          <w:szCs w:val="22"/>
        </w:rPr>
        <w:t>teachers of the OAC</w:t>
      </w:r>
      <w:r w:rsidR="0032117D" w:rsidRPr="00600E94">
        <w:rPr>
          <w:rFonts w:asciiTheme="majorHAnsi" w:hAnsiTheme="majorHAnsi" w:cs="Arial"/>
          <w:sz w:val="22"/>
          <w:szCs w:val="22"/>
        </w:rPr>
        <w:t xml:space="preserve"> to nominate candidates from your district to attend this convening</w:t>
      </w:r>
      <w:r w:rsidR="00A44767">
        <w:rPr>
          <w:rFonts w:asciiTheme="majorHAnsi" w:hAnsiTheme="majorHAnsi" w:cs="Arial"/>
          <w:sz w:val="22"/>
          <w:szCs w:val="22"/>
        </w:rPr>
        <w:t>.</w:t>
      </w:r>
      <w:r w:rsidR="007F4032" w:rsidRPr="00600E94">
        <w:rPr>
          <w:rFonts w:asciiTheme="majorHAnsi" w:hAnsiTheme="majorHAnsi" w:cs="Arial"/>
          <w:sz w:val="22"/>
          <w:szCs w:val="22"/>
        </w:rPr>
        <w:t xml:space="preserve"> </w:t>
      </w:r>
      <w:r w:rsidR="00A44767">
        <w:rPr>
          <w:rFonts w:asciiTheme="majorHAnsi" w:hAnsiTheme="majorHAnsi" w:cs="Arial"/>
          <w:sz w:val="22"/>
          <w:szCs w:val="22"/>
        </w:rPr>
        <w:t>T</w:t>
      </w:r>
      <w:r w:rsidR="007F4032" w:rsidRPr="00600E94">
        <w:rPr>
          <w:rFonts w:asciiTheme="majorHAnsi" w:hAnsiTheme="majorHAnsi" w:cs="Arial"/>
          <w:sz w:val="22"/>
          <w:szCs w:val="22"/>
        </w:rPr>
        <w:t>he district PDC will help us collect nomination forms</w:t>
      </w:r>
      <w:r w:rsidR="005C0969" w:rsidRPr="00600E94">
        <w:rPr>
          <w:rFonts w:asciiTheme="majorHAnsi" w:hAnsiTheme="majorHAnsi" w:cs="Arial"/>
          <w:sz w:val="22"/>
          <w:szCs w:val="22"/>
        </w:rPr>
        <w:t xml:space="preserve"> and facilitate the selection process.</w:t>
      </w:r>
      <w:r w:rsidR="007F4032" w:rsidRPr="00600E94">
        <w:rPr>
          <w:rFonts w:asciiTheme="majorHAnsi" w:hAnsiTheme="majorHAnsi" w:cs="Arial"/>
          <w:sz w:val="22"/>
          <w:szCs w:val="22"/>
        </w:rPr>
        <w:t xml:space="preserve"> We are looking for teachers</w:t>
      </w:r>
      <w:r w:rsidR="0032117D" w:rsidRPr="00600E94">
        <w:rPr>
          <w:rFonts w:asciiTheme="majorHAnsi" w:hAnsiTheme="majorHAnsi" w:cs="Arial"/>
          <w:sz w:val="22"/>
          <w:szCs w:val="22"/>
        </w:rPr>
        <w:t xml:space="preserve"> who exhibit the following: </w:t>
      </w:r>
    </w:p>
    <w:p w14:paraId="3FAEA4AB" w14:textId="1E32C286" w:rsidR="0032117D" w:rsidRPr="00600E94" w:rsidRDefault="0032117D" w:rsidP="00AC2386">
      <w:pPr>
        <w:pStyle w:val="ListParagraph"/>
        <w:numPr>
          <w:ilvl w:val="0"/>
          <w:numId w:val="7"/>
        </w:numPr>
        <w:ind w:right="-630"/>
        <w:rPr>
          <w:rFonts w:asciiTheme="majorHAnsi" w:hAnsiTheme="majorHAnsi" w:cs="Arial"/>
        </w:rPr>
      </w:pPr>
      <w:r w:rsidRPr="00600E94">
        <w:rPr>
          <w:rFonts w:asciiTheme="majorHAnsi" w:hAnsiTheme="majorHAnsi" w:cs="Arial"/>
        </w:rPr>
        <w:t>Invest</w:t>
      </w:r>
      <w:r w:rsidR="00A44767">
        <w:rPr>
          <w:rFonts w:asciiTheme="majorHAnsi" w:hAnsiTheme="majorHAnsi" w:cs="Arial"/>
        </w:rPr>
        <w:t>ment</w:t>
      </w:r>
      <w:r w:rsidRPr="00600E94">
        <w:rPr>
          <w:rFonts w:asciiTheme="majorHAnsi" w:hAnsiTheme="majorHAnsi" w:cs="Arial"/>
        </w:rPr>
        <w:t xml:space="preserve"> in the students of rural Ohio</w:t>
      </w:r>
    </w:p>
    <w:p w14:paraId="29F00712" w14:textId="1C5D5531" w:rsidR="0032117D" w:rsidRPr="00600E94" w:rsidRDefault="0032117D" w:rsidP="00AC2386">
      <w:pPr>
        <w:pStyle w:val="ListParagraph"/>
        <w:numPr>
          <w:ilvl w:val="0"/>
          <w:numId w:val="7"/>
        </w:numPr>
        <w:ind w:right="-630"/>
        <w:rPr>
          <w:rFonts w:asciiTheme="majorHAnsi" w:hAnsiTheme="majorHAnsi" w:cs="Arial"/>
        </w:rPr>
      </w:pPr>
      <w:r w:rsidRPr="00600E94">
        <w:rPr>
          <w:rFonts w:asciiTheme="majorHAnsi" w:hAnsiTheme="majorHAnsi" w:cs="Arial"/>
        </w:rPr>
        <w:t>Invest</w:t>
      </w:r>
      <w:r w:rsidR="00A44767">
        <w:rPr>
          <w:rFonts w:asciiTheme="majorHAnsi" w:hAnsiTheme="majorHAnsi" w:cs="Arial"/>
        </w:rPr>
        <w:t>ment</w:t>
      </w:r>
      <w:r w:rsidRPr="00600E94">
        <w:rPr>
          <w:rFonts w:asciiTheme="majorHAnsi" w:hAnsiTheme="majorHAnsi" w:cs="Arial"/>
        </w:rPr>
        <w:t xml:space="preserve"> in the school community </w:t>
      </w:r>
    </w:p>
    <w:p w14:paraId="784BF3EF" w14:textId="4399E95B" w:rsidR="0032117D" w:rsidRPr="00600E94" w:rsidRDefault="00A44767" w:rsidP="00AC2386">
      <w:pPr>
        <w:pStyle w:val="ListParagraph"/>
        <w:numPr>
          <w:ilvl w:val="0"/>
          <w:numId w:val="7"/>
        </w:numPr>
        <w:ind w:right="-630"/>
        <w:rPr>
          <w:rFonts w:asciiTheme="majorHAnsi" w:hAnsiTheme="majorHAnsi" w:cs="Arial"/>
        </w:rPr>
      </w:pPr>
      <w:r>
        <w:rPr>
          <w:rFonts w:asciiTheme="majorHAnsi" w:hAnsiTheme="majorHAnsi" w:cs="Arial"/>
        </w:rPr>
        <w:t>P</w:t>
      </w:r>
      <w:r w:rsidR="0032117D" w:rsidRPr="00600E94">
        <w:rPr>
          <w:rFonts w:asciiTheme="majorHAnsi" w:hAnsiTheme="majorHAnsi" w:cs="Arial"/>
        </w:rPr>
        <w:t>ride in the profession and pride in their school</w:t>
      </w:r>
    </w:p>
    <w:p w14:paraId="14DA1316" w14:textId="77777777" w:rsidR="0032117D" w:rsidRPr="00600E94" w:rsidRDefault="0032117D" w:rsidP="00AC2386">
      <w:pPr>
        <w:pStyle w:val="ListParagraph"/>
        <w:numPr>
          <w:ilvl w:val="0"/>
          <w:numId w:val="7"/>
        </w:numPr>
        <w:ind w:right="-630"/>
        <w:rPr>
          <w:rFonts w:asciiTheme="majorHAnsi" w:hAnsiTheme="majorHAnsi" w:cs="Arial"/>
        </w:rPr>
      </w:pPr>
      <w:r w:rsidRPr="00600E94">
        <w:rPr>
          <w:rFonts w:asciiTheme="majorHAnsi" w:hAnsiTheme="majorHAnsi" w:cs="Arial"/>
        </w:rPr>
        <w:t>Positive attitude toward students and their ability to learn</w:t>
      </w:r>
    </w:p>
    <w:p w14:paraId="0D1ADED4" w14:textId="029A1683" w:rsidR="0032117D" w:rsidRPr="00600E94" w:rsidRDefault="0032117D" w:rsidP="00AC2386">
      <w:pPr>
        <w:pStyle w:val="ListParagraph"/>
        <w:numPr>
          <w:ilvl w:val="0"/>
          <w:numId w:val="7"/>
        </w:numPr>
        <w:ind w:right="-630"/>
        <w:rPr>
          <w:rFonts w:asciiTheme="majorHAnsi" w:hAnsiTheme="majorHAnsi" w:cs="Arial"/>
        </w:rPr>
      </w:pPr>
      <w:r w:rsidRPr="00600E94">
        <w:rPr>
          <w:rFonts w:asciiTheme="majorHAnsi" w:hAnsiTheme="majorHAnsi" w:cs="Arial"/>
        </w:rPr>
        <w:t>Passion about subject matter and pedagogy</w:t>
      </w:r>
    </w:p>
    <w:p w14:paraId="5AE32875" w14:textId="16D31C43" w:rsidR="0032117D" w:rsidRPr="00600E94" w:rsidRDefault="0032117D" w:rsidP="00AC2386">
      <w:pPr>
        <w:pStyle w:val="ListParagraph"/>
        <w:numPr>
          <w:ilvl w:val="0"/>
          <w:numId w:val="7"/>
        </w:numPr>
        <w:ind w:right="-630"/>
        <w:rPr>
          <w:rFonts w:asciiTheme="majorHAnsi" w:hAnsiTheme="majorHAnsi" w:cs="Arial"/>
        </w:rPr>
      </w:pPr>
      <w:r w:rsidRPr="00600E94">
        <w:rPr>
          <w:rFonts w:asciiTheme="majorHAnsi" w:hAnsiTheme="majorHAnsi" w:cs="Arial"/>
        </w:rPr>
        <w:t>Team player</w:t>
      </w:r>
      <w:r w:rsidR="00A44767">
        <w:rPr>
          <w:rFonts w:asciiTheme="majorHAnsi" w:hAnsiTheme="majorHAnsi" w:cs="Arial"/>
        </w:rPr>
        <w:t xml:space="preserve"> mentality</w:t>
      </w:r>
    </w:p>
    <w:p w14:paraId="168FCE21" w14:textId="29026176" w:rsidR="004E1B1C" w:rsidRPr="00600E94" w:rsidRDefault="004E1B1C" w:rsidP="00AC2386">
      <w:pPr>
        <w:ind w:left="-540" w:right="-630"/>
        <w:rPr>
          <w:rFonts w:asciiTheme="majorHAnsi" w:hAnsiTheme="majorHAnsi" w:cs="Arial"/>
          <w:b/>
          <w:sz w:val="22"/>
          <w:szCs w:val="22"/>
        </w:rPr>
      </w:pPr>
      <w:r w:rsidRPr="00600E94">
        <w:rPr>
          <w:rFonts w:asciiTheme="majorHAnsi" w:hAnsiTheme="majorHAnsi" w:cs="Arial"/>
          <w:b/>
          <w:sz w:val="22"/>
          <w:szCs w:val="22"/>
        </w:rPr>
        <w:t>Selection Process</w:t>
      </w:r>
      <w:r w:rsidR="00BC719A" w:rsidRPr="00600E94">
        <w:rPr>
          <w:rFonts w:asciiTheme="majorHAnsi" w:hAnsiTheme="majorHAnsi" w:cs="Arial"/>
          <w:b/>
          <w:sz w:val="22"/>
          <w:szCs w:val="22"/>
        </w:rPr>
        <w:t>:</w:t>
      </w:r>
      <w:r w:rsidR="00600E94">
        <w:rPr>
          <w:rFonts w:asciiTheme="majorHAnsi" w:hAnsiTheme="majorHAnsi" w:cs="Arial"/>
          <w:b/>
          <w:sz w:val="22"/>
          <w:szCs w:val="22"/>
        </w:rPr>
        <w:t xml:space="preserve"> </w:t>
      </w:r>
      <w:r w:rsidR="00A44767">
        <w:rPr>
          <w:rFonts w:asciiTheme="majorHAnsi" w:hAnsiTheme="majorHAnsi" w:cs="Arial"/>
          <w:sz w:val="22"/>
          <w:szCs w:val="22"/>
        </w:rPr>
        <w:t xml:space="preserve">Your district PDC will facilitate the selection process. </w:t>
      </w:r>
      <w:r w:rsidRPr="00600E94">
        <w:rPr>
          <w:rFonts w:asciiTheme="majorHAnsi" w:hAnsiTheme="majorHAnsi" w:cs="Arial"/>
          <w:sz w:val="22"/>
          <w:szCs w:val="22"/>
        </w:rPr>
        <w:t xml:space="preserve">Ideally, they will share this information with teachers at the first day of teacher training for the new school year, but we realize that the timeline is tight. We will leave it to the discretion of the PDC to initiate the selection process. We </w:t>
      </w:r>
      <w:r w:rsidR="00A44767">
        <w:rPr>
          <w:rFonts w:asciiTheme="majorHAnsi" w:hAnsiTheme="majorHAnsi" w:cs="Arial"/>
          <w:sz w:val="22"/>
          <w:szCs w:val="22"/>
        </w:rPr>
        <w:t xml:space="preserve">will </w:t>
      </w:r>
      <w:r w:rsidRPr="00600E94">
        <w:rPr>
          <w:rFonts w:asciiTheme="majorHAnsi" w:hAnsiTheme="majorHAnsi" w:cs="Arial"/>
          <w:sz w:val="22"/>
          <w:szCs w:val="22"/>
        </w:rPr>
        <w:t>also provid</w:t>
      </w:r>
      <w:r w:rsidR="00A44767">
        <w:rPr>
          <w:rFonts w:asciiTheme="majorHAnsi" w:hAnsiTheme="majorHAnsi" w:cs="Arial"/>
          <w:sz w:val="22"/>
          <w:szCs w:val="22"/>
        </w:rPr>
        <w:t>e</w:t>
      </w:r>
      <w:r w:rsidRPr="00600E94">
        <w:rPr>
          <w:rFonts w:asciiTheme="majorHAnsi" w:hAnsiTheme="majorHAnsi" w:cs="Arial"/>
          <w:sz w:val="22"/>
          <w:szCs w:val="22"/>
        </w:rPr>
        <w:t xml:space="preserve"> links of videos and websites with more information about ECET2 for them to share with teachers.</w:t>
      </w:r>
      <w:r w:rsidR="00CB3883" w:rsidRPr="00600E94">
        <w:rPr>
          <w:rFonts w:asciiTheme="majorHAnsi" w:hAnsiTheme="majorHAnsi" w:cs="Arial"/>
          <w:sz w:val="22"/>
          <w:szCs w:val="22"/>
        </w:rPr>
        <w:t xml:space="preserve"> The selection of three teachers will need to be completed by </w:t>
      </w:r>
      <w:r w:rsidR="00CB3883" w:rsidRPr="00600E94">
        <w:rPr>
          <w:rFonts w:asciiTheme="majorHAnsi" w:hAnsiTheme="majorHAnsi" w:cs="Arial"/>
          <w:b/>
          <w:sz w:val="22"/>
          <w:szCs w:val="22"/>
        </w:rPr>
        <w:t>August 29, 2014</w:t>
      </w:r>
      <w:bookmarkStart w:id="0" w:name="_GoBack"/>
      <w:bookmarkEnd w:id="0"/>
      <w:r w:rsidR="00CB3883" w:rsidRPr="00600E94">
        <w:rPr>
          <w:rFonts w:asciiTheme="majorHAnsi" w:hAnsiTheme="majorHAnsi" w:cs="Arial"/>
          <w:sz w:val="22"/>
          <w:szCs w:val="22"/>
        </w:rPr>
        <w:t>.</w:t>
      </w:r>
      <w:r w:rsidR="00376261" w:rsidRPr="00600E94">
        <w:rPr>
          <w:rFonts w:asciiTheme="majorHAnsi" w:hAnsiTheme="majorHAnsi" w:cs="Arial"/>
          <w:sz w:val="22"/>
          <w:szCs w:val="22"/>
        </w:rPr>
        <w:t xml:space="preserve"> We will share a detailed agenda of the convening toward the end of August as we finalize things.</w:t>
      </w:r>
    </w:p>
    <w:p w14:paraId="156429B2" w14:textId="77777777" w:rsidR="004E1B1C" w:rsidRPr="00600E94" w:rsidRDefault="004E1B1C" w:rsidP="00AC2386">
      <w:pPr>
        <w:ind w:left="-540" w:right="-630"/>
        <w:rPr>
          <w:rFonts w:asciiTheme="majorHAnsi" w:hAnsiTheme="majorHAnsi" w:cs="Arial"/>
          <w:sz w:val="22"/>
          <w:szCs w:val="22"/>
        </w:rPr>
      </w:pPr>
    </w:p>
    <w:p w14:paraId="358D83CD" w14:textId="07702439" w:rsidR="00E84751" w:rsidRPr="00600E94" w:rsidRDefault="007F4032" w:rsidP="00AC2386">
      <w:pPr>
        <w:ind w:left="-540" w:right="-630"/>
        <w:rPr>
          <w:rFonts w:asciiTheme="majorHAnsi" w:hAnsiTheme="majorHAnsi" w:cs="Arial"/>
          <w:b/>
          <w:sz w:val="22"/>
          <w:szCs w:val="22"/>
        </w:rPr>
      </w:pPr>
      <w:r w:rsidRPr="00600E94">
        <w:rPr>
          <w:rFonts w:asciiTheme="majorHAnsi" w:hAnsiTheme="majorHAnsi" w:cs="Arial"/>
          <w:b/>
          <w:sz w:val="22"/>
          <w:szCs w:val="22"/>
        </w:rPr>
        <w:t>How Much</w:t>
      </w:r>
      <w:r w:rsidR="00BC719A" w:rsidRPr="00600E94">
        <w:rPr>
          <w:rFonts w:asciiTheme="majorHAnsi" w:hAnsiTheme="majorHAnsi" w:cs="Arial"/>
          <w:b/>
          <w:sz w:val="22"/>
          <w:szCs w:val="22"/>
        </w:rPr>
        <w:t>:</w:t>
      </w:r>
      <w:r w:rsidR="00600E94">
        <w:rPr>
          <w:rFonts w:asciiTheme="majorHAnsi" w:hAnsiTheme="majorHAnsi" w:cs="Arial"/>
          <w:b/>
          <w:sz w:val="22"/>
          <w:szCs w:val="22"/>
        </w:rPr>
        <w:t xml:space="preserve"> </w:t>
      </w:r>
      <w:r w:rsidRPr="00600E94">
        <w:rPr>
          <w:rFonts w:asciiTheme="majorHAnsi" w:hAnsiTheme="majorHAnsi" w:cs="Arial"/>
          <w:sz w:val="22"/>
          <w:szCs w:val="22"/>
        </w:rPr>
        <w:t xml:space="preserve">To encourage teachers and alleviate district costs, we are offering this experience at no cost for </w:t>
      </w:r>
      <w:r w:rsidRPr="00600E94">
        <w:rPr>
          <w:rFonts w:asciiTheme="majorHAnsi" w:hAnsiTheme="majorHAnsi" w:cs="Arial"/>
          <w:b/>
          <w:sz w:val="22"/>
          <w:szCs w:val="22"/>
        </w:rPr>
        <w:t>three teachers</w:t>
      </w:r>
      <w:r w:rsidRPr="00600E94">
        <w:rPr>
          <w:rFonts w:asciiTheme="majorHAnsi" w:hAnsiTheme="majorHAnsi" w:cs="Arial"/>
          <w:sz w:val="22"/>
          <w:szCs w:val="22"/>
        </w:rPr>
        <w:t xml:space="preserve"> from your district. </w:t>
      </w:r>
    </w:p>
    <w:p w14:paraId="4BFF84E9" w14:textId="4EEAD972" w:rsidR="00E84751" w:rsidRPr="00600E94" w:rsidRDefault="007F4032" w:rsidP="002E0341">
      <w:pPr>
        <w:pStyle w:val="ListParagraph"/>
        <w:numPr>
          <w:ilvl w:val="0"/>
          <w:numId w:val="8"/>
        </w:numPr>
        <w:ind w:right="-630"/>
        <w:rPr>
          <w:rFonts w:asciiTheme="majorHAnsi" w:hAnsiTheme="majorHAnsi" w:cs="Arial"/>
        </w:rPr>
      </w:pPr>
      <w:r w:rsidRPr="00600E94">
        <w:rPr>
          <w:rFonts w:asciiTheme="majorHAnsi" w:hAnsiTheme="majorHAnsi" w:cs="Arial"/>
        </w:rPr>
        <w:t xml:space="preserve">Each district can send </w:t>
      </w:r>
      <w:r w:rsidRPr="00600E94">
        <w:rPr>
          <w:rFonts w:asciiTheme="majorHAnsi" w:hAnsiTheme="majorHAnsi" w:cs="Arial"/>
          <w:b/>
        </w:rPr>
        <w:t>three</w:t>
      </w:r>
      <w:r w:rsidRPr="00600E94">
        <w:rPr>
          <w:rFonts w:asciiTheme="majorHAnsi" w:hAnsiTheme="majorHAnsi" w:cs="Arial"/>
        </w:rPr>
        <w:t xml:space="preserve"> people to this unique event at no cost to the district. </w:t>
      </w:r>
      <w:r w:rsidR="00E84751" w:rsidRPr="00600E94">
        <w:rPr>
          <w:rFonts w:asciiTheme="majorHAnsi" w:hAnsiTheme="majorHAnsi" w:cs="Arial"/>
          <w:b/>
        </w:rPr>
        <w:t>Costs covered by OAC</w:t>
      </w:r>
      <w:r w:rsidR="00A44767">
        <w:rPr>
          <w:rFonts w:asciiTheme="majorHAnsi" w:hAnsiTheme="majorHAnsi" w:cs="Arial"/>
          <w:b/>
        </w:rPr>
        <w:t xml:space="preserve"> </w:t>
      </w:r>
      <w:proofErr w:type="gramStart"/>
      <w:r w:rsidR="00A44767" w:rsidRPr="003F5E37">
        <w:rPr>
          <w:rFonts w:asciiTheme="majorHAnsi" w:hAnsiTheme="majorHAnsi" w:cs="Arial"/>
        </w:rPr>
        <w:t>are</w:t>
      </w:r>
      <w:proofErr w:type="gramEnd"/>
      <w:r w:rsidRPr="00A44767">
        <w:rPr>
          <w:rFonts w:asciiTheme="majorHAnsi" w:hAnsiTheme="majorHAnsi" w:cs="Arial"/>
        </w:rPr>
        <w:t xml:space="preserve"> f</w:t>
      </w:r>
      <w:r w:rsidRPr="00600E94">
        <w:rPr>
          <w:rFonts w:asciiTheme="majorHAnsi" w:hAnsiTheme="majorHAnsi" w:cs="Arial"/>
        </w:rPr>
        <w:t>ood, hotel, substitute teacher pay, and materials (not including mileage)</w:t>
      </w:r>
      <w:r w:rsidR="00A44767">
        <w:rPr>
          <w:rFonts w:asciiTheme="majorHAnsi" w:hAnsiTheme="majorHAnsi" w:cs="Arial"/>
        </w:rPr>
        <w:t>.</w:t>
      </w:r>
      <w:r w:rsidRPr="00600E94">
        <w:rPr>
          <w:rFonts w:asciiTheme="majorHAnsi" w:hAnsiTheme="majorHAnsi" w:cs="Arial"/>
        </w:rPr>
        <w:t xml:space="preserve"> </w:t>
      </w:r>
    </w:p>
    <w:p w14:paraId="35F8E22E" w14:textId="10EFD8D7" w:rsidR="007F4032" w:rsidRPr="00600E94" w:rsidRDefault="004E6694" w:rsidP="002E0341">
      <w:pPr>
        <w:pStyle w:val="ListParagraph"/>
        <w:numPr>
          <w:ilvl w:val="0"/>
          <w:numId w:val="8"/>
        </w:numPr>
        <w:ind w:right="-630"/>
        <w:rPr>
          <w:rFonts w:asciiTheme="majorHAnsi" w:hAnsiTheme="majorHAnsi" w:cs="Arial"/>
        </w:rPr>
      </w:pPr>
      <w:r w:rsidRPr="00600E94">
        <w:rPr>
          <w:rFonts w:asciiTheme="majorHAnsi" w:hAnsiTheme="majorHAnsi" w:cs="Arial"/>
        </w:rPr>
        <w:t>If you would like to send more than three teachers</w:t>
      </w:r>
      <w:r w:rsidR="00A44767">
        <w:rPr>
          <w:rFonts w:asciiTheme="majorHAnsi" w:hAnsiTheme="majorHAnsi" w:cs="Arial"/>
        </w:rPr>
        <w:t>,</w:t>
      </w:r>
      <w:r w:rsidRPr="00600E94">
        <w:rPr>
          <w:rFonts w:asciiTheme="majorHAnsi" w:hAnsiTheme="majorHAnsi" w:cs="Arial"/>
        </w:rPr>
        <w:t xml:space="preserve"> the </w:t>
      </w:r>
      <w:r w:rsidRPr="00600E94">
        <w:rPr>
          <w:rFonts w:asciiTheme="majorHAnsi" w:hAnsiTheme="majorHAnsi" w:cs="Arial"/>
          <w:b/>
        </w:rPr>
        <w:t>district would encumber the costs</w:t>
      </w:r>
      <w:r w:rsidRPr="00600E94">
        <w:rPr>
          <w:rFonts w:asciiTheme="majorHAnsi" w:hAnsiTheme="majorHAnsi" w:cs="Arial"/>
        </w:rPr>
        <w:t xml:space="preserve"> f</w:t>
      </w:r>
      <w:r w:rsidR="002E0341" w:rsidRPr="00600E94">
        <w:rPr>
          <w:rFonts w:asciiTheme="majorHAnsi" w:hAnsiTheme="majorHAnsi" w:cs="Arial"/>
        </w:rPr>
        <w:t>or additional spots</w:t>
      </w:r>
      <w:r w:rsidR="00A44767">
        <w:rPr>
          <w:rFonts w:asciiTheme="majorHAnsi" w:hAnsiTheme="majorHAnsi" w:cs="Arial"/>
        </w:rPr>
        <w:t>.</w:t>
      </w:r>
    </w:p>
    <w:p w14:paraId="053281D4" w14:textId="3764FB8D" w:rsidR="005C18C3" w:rsidRPr="007F4032" w:rsidRDefault="005C18C3" w:rsidP="00AC2386">
      <w:pPr>
        <w:ind w:left="-540" w:right="-630"/>
        <w:rPr>
          <w:rFonts w:ascii="Arial" w:hAnsi="Arial" w:cs="Arial"/>
        </w:rPr>
      </w:pPr>
      <w:r w:rsidRPr="00600E94">
        <w:rPr>
          <w:rFonts w:asciiTheme="majorHAnsi" w:hAnsiTheme="majorHAnsi" w:cs="Arial"/>
          <w:sz w:val="22"/>
          <w:szCs w:val="22"/>
        </w:rPr>
        <w:t xml:space="preserve">Please contact Colleen McElligott at </w:t>
      </w:r>
      <w:hyperlink r:id="rId15" w:history="1">
        <w:r w:rsidRPr="00600E94">
          <w:rPr>
            <w:rStyle w:val="Hyperlink"/>
            <w:rFonts w:asciiTheme="majorHAnsi" w:hAnsiTheme="majorHAnsi" w:cs="Arial"/>
            <w:sz w:val="22"/>
            <w:szCs w:val="22"/>
          </w:rPr>
          <w:t>cmcelligott@battelleforkids.org</w:t>
        </w:r>
      </w:hyperlink>
      <w:r w:rsidRPr="00600E94">
        <w:rPr>
          <w:rFonts w:asciiTheme="majorHAnsi" w:hAnsiTheme="majorHAnsi" w:cs="Arial"/>
          <w:sz w:val="22"/>
          <w:szCs w:val="22"/>
        </w:rPr>
        <w:t xml:space="preserve"> with any q</w:t>
      </w:r>
      <w:r>
        <w:rPr>
          <w:rFonts w:ascii="Arial" w:hAnsi="Arial" w:cs="Arial"/>
          <w:sz w:val="22"/>
          <w:szCs w:val="22"/>
        </w:rPr>
        <w:t>uestions.</w:t>
      </w:r>
    </w:p>
    <w:sectPr w:rsidR="005C18C3" w:rsidRPr="007F4032" w:rsidSect="00A628C7">
      <w:headerReference w:type="default" r:id="rId16"/>
      <w:footerReference w:type="default" r:id="rId17"/>
      <w:pgSz w:w="12240" w:h="15840"/>
      <w:pgMar w:top="2340" w:right="1800" w:bottom="810" w:left="1800" w:header="0"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C5F2" w14:textId="77777777" w:rsidR="00CD3EBD" w:rsidRDefault="00CD3EBD" w:rsidP="009A04BE">
      <w:r>
        <w:separator/>
      </w:r>
    </w:p>
  </w:endnote>
  <w:endnote w:type="continuationSeparator" w:id="0">
    <w:p w14:paraId="2DD50D8A" w14:textId="77777777" w:rsidR="00CD3EBD" w:rsidRDefault="00CD3EBD" w:rsidP="009A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E69F" w14:textId="692A03FB" w:rsidR="00C10097" w:rsidRPr="00C10097" w:rsidRDefault="00C10097" w:rsidP="00C10097">
    <w:r w:rsidRPr="00C10097">
      <w:rPr>
        <w:rFonts w:ascii="Arial" w:hAnsi="Arial" w:cs="Arial"/>
        <w:sz w:val="18"/>
        <w:szCs w:val="18"/>
      </w:rPr>
      <w:t>© 201</w:t>
    </w:r>
    <w:r w:rsidR="00600E94">
      <w:rPr>
        <w:rFonts w:ascii="Arial" w:hAnsi="Arial" w:cs="Arial"/>
        <w:sz w:val="18"/>
        <w:szCs w:val="18"/>
      </w:rPr>
      <w:t>5</w:t>
    </w:r>
    <w:r w:rsidRPr="00C10097">
      <w:rPr>
        <w:rFonts w:ascii="Arial" w:hAnsi="Arial" w:cs="Arial"/>
        <w:sz w:val="18"/>
        <w:szCs w:val="18"/>
      </w:rPr>
      <w:t>, Battelle for Kids. All Rights Reserved.</w:t>
    </w:r>
  </w:p>
  <w:p w14:paraId="7EF1E6A0" w14:textId="77777777" w:rsidR="009D5BA5" w:rsidRDefault="009D5BA5" w:rsidP="009D5BA5">
    <w:pPr>
      <w:pStyle w:val="Footer"/>
      <w:tabs>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EDAEC" w14:textId="77777777" w:rsidR="00CD3EBD" w:rsidRDefault="00CD3EBD" w:rsidP="009A04BE">
      <w:r>
        <w:separator/>
      </w:r>
    </w:p>
  </w:footnote>
  <w:footnote w:type="continuationSeparator" w:id="0">
    <w:p w14:paraId="47F1B990" w14:textId="77777777" w:rsidR="00CD3EBD" w:rsidRDefault="00CD3EBD" w:rsidP="009A0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E69D" w14:textId="3F4B01BE" w:rsidR="00C10097" w:rsidRDefault="00C10097" w:rsidP="009A04BE">
    <w:pPr>
      <w:pStyle w:val="Header"/>
      <w:tabs>
        <w:tab w:val="clear" w:pos="8640"/>
        <w:tab w:val="right" w:pos="10440"/>
      </w:tabs>
      <w:ind w:left="-1800"/>
      <w:rPr>
        <w:noProof/>
      </w:rPr>
    </w:pPr>
  </w:p>
  <w:p w14:paraId="7EF1E69E" w14:textId="256B4ED9" w:rsidR="006B0D79" w:rsidRDefault="004E6694" w:rsidP="00527686">
    <w:pPr>
      <w:pStyle w:val="Header"/>
      <w:tabs>
        <w:tab w:val="clear" w:pos="8640"/>
        <w:tab w:val="right" w:pos="10440"/>
      </w:tabs>
      <w:ind w:left="-1800"/>
      <w:jc w:val="center"/>
    </w:pPr>
    <w:r>
      <w:rPr>
        <w:noProof/>
      </w:rPr>
      <w:drawing>
        <wp:anchor distT="0" distB="0" distL="114300" distR="114300" simplePos="0" relativeHeight="251658240" behindDoc="0" locked="0" layoutInCell="1" allowOverlap="1" wp14:anchorId="7EF1E6A1" wp14:editId="556254E8">
          <wp:simplePos x="0" y="0"/>
          <wp:positionH relativeFrom="column">
            <wp:posOffset>-701675</wp:posOffset>
          </wp:positionH>
          <wp:positionV relativeFrom="paragraph">
            <wp:posOffset>162560</wp:posOffset>
          </wp:positionV>
          <wp:extent cx="2280285" cy="1095375"/>
          <wp:effectExtent l="19050" t="0" r="5715" b="0"/>
          <wp:wrapThrough wrapText="bothSides">
            <wp:wrapPolygon edited="0">
              <wp:start x="2165" y="0"/>
              <wp:lineTo x="722" y="751"/>
              <wp:lineTo x="-180" y="3381"/>
              <wp:lineTo x="361" y="21412"/>
              <wp:lineTo x="4150" y="21412"/>
              <wp:lineTo x="20571" y="21412"/>
              <wp:lineTo x="21654" y="20661"/>
              <wp:lineTo x="21654" y="19158"/>
              <wp:lineTo x="20932" y="18031"/>
              <wp:lineTo x="21113" y="14275"/>
              <wp:lineTo x="17684" y="12772"/>
              <wp:lineTo x="7759" y="12021"/>
              <wp:lineTo x="19308" y="12021"/>
              <wp:lineTo x="19308" y="7889"/>
              <wp:lineTo x="9925" y="4883"/>
              <wp:lineTo x="8301" y="3381"/>
              <wp:lineTo x="3248" y="0"/>
              <wp:lineTo x="2165" y="0"/>
            </wp:wrapPolygon>
          </wp:wrapThrough>
          <wp:docPr id="18" name="Picture 1" descr="\\mybfk.battelleforkids.org@SSL\DavWWWRoot\projects\OACETC\Project Documents\Communications\Letterhead and Templates\ohio_app_collaborative_blu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fk.battelleforkids.org@SSL\DavWWWRoot\projects\OACETC\Project Documents\Communications\Letterhead and Templates\ohio_app_collaborative_blue_FINAL.png"/>
                  <pic:cNvPicPr>
                    <a:picLocks noChangeAspect="1" noChangeArrowheads="1"/>
                  </pic:cNvPicPr>
                </pic:nvPicPr>
                <pic:blipFill>
                  <a:blip r:embed="rId1"/>
                  <a:srcRect/>
                  <a:stretch>
                    <a:fillRect/>
                  </a:stretch>
                </pic:blipFill>
                <pic:spPr bwMode="auto">
                  <a:xfrm>
                    <a:off x="0" y="0"/>
                    <a:ext cx="2280285" cy="1095375"/>
                  </a:xfrm>
                  <a:prstGeom prst="rect">
                    <a:avLst/>
                  </a:prstGeom>
                  <a:noFill/>
                  <a:ln w="9525">
                    <a:noFill/>
                    <a:miter lim="800000"/>
                    <a:headEnd/>
                    <a:tailEnd/>
                  </a:ln>
                </pic:spPr>
              </pic:pic>
            </a:graphicData>
          </a:graphic>
        </wp:anchor>
      </w:drawing>
    </w:r>
    <w:r w:rsidR="00600E94">
      <w:tab/>
      <w:t xml:space="preserve">                                                                                                                                                               </w:t>
    </w:r>
    <w:r w:rsidR="00600E94">
      <w:rPr>
        <w:noProof/>
      </w:rPr>
      <w:drawing>
        <wp:inline distT="0" distB="0" distL="0" distR="0" wp14:anchorId="3D40A5F0" wp14:editId="742AB4E9">
          <wp:extent cx="1261872"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T2 logo 2.jpg"/>
                  <pic:cNvPicPr/>
                </pic:nvPicPr>
                <pic:blipFill>
                  <a:blip r:embed="rId2">
                    <a:extLst>
                      <a:ext uri="{28A0092B-C50C-407E-A947-70E740481C1C}">
                        <a14:useLocalDpi xmlns:a14="http://schemas.microsoft.com/office/drawing/2010/main" val="0"/>
                      </a:ext>
                    </a:extLst>
                  </a:blip>
                  <a:stretch>
                    <a:fillRect/>
                  </a:stretch>
                </pic:blipFill>
                <pic:spPr>
                  <a:xfrm>
                    <a:off x="0" y="0"/>
                    <a:ext cx="1261872" cy="1133856"/>
                  </a:xfrm>
                  <a:prstGeom prst="rect">
                    <a:avLst/>
                  </a:prstGeom>
                </pic:spPr>
              </pic:pic>
            </a:graphicData>
          </a:graphic>
        </wp:inline>
      </w:drawing>
    </w:r>
    <w:r w:rsidR="00600E9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73"/>
    <w:multiLevelType w:val="hybridMultilevel"/>
    <w:tmpl w:val="320EA3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3347452"/>
    <w:multiLevelType w:val="hybridMultilevel"/>
    <w:tmpl w:val="690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5594A"/>
    <w:multiLevelType w:val="hybridMultilevel"/>
    <w:tmpl w:val="45B252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15397"/>
    <w:multiLevelType w:val="hybridMultilevel"/>
    <w:tmpl w:val="046854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30E17235"/>
    <w:multiLevelType w:val="hybridMultilevel"/>
    <w:tmpl w:val="73365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AB08DC"/>
    <w:multiLevelType w:val="hybridMultilevel"/>
    <w:tmpl w:val="07B2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C0D8E"/>
    <w:multiLevelType w:val="hybridMultilevel"/>
    <w:tmpl w:val="5D724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A2799A"/>
    <w:multiLevelType w:val="hybridMultilevel"/>
    <w:tmpl w:val="2418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FF"/>
    <w:rsid w:val="00106BB4"/>
    <w:rsid w:val="001151C2"/>
    <w:rsid w:val="001424BC"/>
    <w:rsid w:val="00163768"/>
    <w:rsid w:val="001C20D7"/>
    <w:rsid w:val="001C65FB"/>
    <w:rsid w:val="001D302C"/>
    <w:rsid w:val="00212A89"/>
    <w:rsid w:val="00220EBE"/>
    <w:rsid w:val="002E0341"/>
    <w:rsid w:val="002E69EC"/>
    <w:rsid w:val="002F4D07"/>
    <w:rsid w:val="0032117D"/>
    <w:rsid w:val="00376261"/>
    <w:rsid w:val="00385DFE"/>
    <w:rsid w:val="003A0010"/>
    <w:rsid w:val="003F116D"/>
    <w:rsid w:val="003F5E37"/>
    <w:rsid w:val="00473DE2"/>
    <w:rsid w:val="004D23AB"/>
    <w:rsid w:val="004D7534"/>
    <w:rsid w:val="004E1B1C"/>
    <w:rsid w:val="004E6694"/>
    <w:rsid w:val="00527686"/>
    <w:rsid w:val="0053033C"/>
    <w:rsid w:val="00580B8D"/>
    <w:rsid w:val="00590173"/>
    <w:rsid w:val="005C0969"/>
    <w:rsid w:val="005C18C3"/>
    <w:rsid w:val="00600E94"/>
    <w:rsid w:val="006A1943"/>
    <w:rsid w:val="006B0D79"/>
    <w:rsid w:val="007022FA"/>
    <w:rsid w:val="007058DF"/>
    <w:rsid w:val="00756857"/>
    <w:rsid w:val="00760281"/>
    <w:rsid w:val="00762694"/>
    <w:rsid w:val="00766B10"/>
    <w:rsid w:val="007F06E1"/>
    <w:rsid w:val="007F4032"/>
    <w:rsid w:val="00833CA5"/>
    <w:rsid w:val="00891153"/>
    <w:rsid w:val="008A4441"/>
    <w:rsid w:val="00903588"/>
    <w:rsid w:val="00922560"/>
    <w:rsid w:val="009354D1"/>
    <w:rsid w:val="009A04BE"/>
    <w:rsid w:val="009D5BA5"/>
    <w:rsid w:val="00A44767"/>
    <w:rsid w:val="00A628C7"/>
    <w:rsid w:val="00AC2386"/>
    <w:rsid w:val="00BC21FF"/>
    <w:rsid w:val="00BC719A"/>
    <w:rsid w:val="00BD627B"/>
    <w:rsid w:val="00BF7082"/>
    <w:rsid w:val="00C10097"/>
    <w:rsid w:val="00C61A4A"/>
    <w:rsid w:val="00CB3883"/>
    <w:rsid w:val="00CD0D53"/>
    <w:rsid w:val="00CD3EBD"/>
    <w:rsid w:val="00D31BFB"/>
    <w:rsid w:val="00D430F6"/>
    <w:rsid w:val="00DC2611"/>
    <w:rsid w:val="00E45EA7"/>
    <w:rsid w:val="00E62EBC"/>
    <w:rsid w:val="00E84751"/>
    <w:rsid w:val="00EA30E4"/>
    <w:rsid w:val="00EA5082"/>
    <w:rsid w:val="00EB4662"/>
    <w:rsid w:val="00F25A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F1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BE"/>
    <w:pPr>
      <w:tabs>
        <w:tab w:val="center" w:pos="4320"/>
        <w:tab w:val="right" w:pos="8640"/>
      </w:tabs>
    </w:pPr>
  </w:style>
  <w:style w:type="character" w:customStyle="1" w:styleId="HeaderChar">
    <w:name w:val="Header Char"/>
    <w:basedOn w:val="DefaultParagraphFont"/>
    <w:link w:val="Header"/>
    <w:uiPriority w:val="99"/>
    <w:rsid w:val="009A04BE"/>
  </w:style>
  <w:style w:type="paragraph" w:styleId="Footer">
    <w:name w:val="footer"/>
    <w:basedOn w:val="Normal"/>
    <w:link w:val="FooterChar"/>
    <w:uiPriority w:val="99"/>
    <w:unhideWhenUsed/>
    <w:rsid w:val="009A04BE"/>
    <w:pPr>
      <w:tabs>
        <w:tab w:val="center" w:pos="4320"/>
        <w:tab w:val="right" w:pos="8640"/>
      </w:tabs>
    </w:pPr>
  </w:style>
  <w:style w:type="character" w:customStyle="1" w:styleId="FooterChar">
    <w:name w:val="Footer Char"/>
    <w:basedOn w:val="DefaultParagraphFont"/>
    <w:link w:val="Footer"/>
    <w:uiPriority w:val="99"/>
    <w:rsid w:val="009A04BE"/>
  </w:style>
  <w:style w:type="paragraph" w:styleId="BalloonText">
    <w:name w:val="Balloon Text"/>
    <w:basedOn w:val="Normal"/>
    <w:link w:val="BalloonTextChar"/>
    <w:uiPriority w:val="99"/>
    <w:semiHidden/>
    <w:unhideWhenUsed/>
    <w:rsid w:val="009A04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4BE"/>
    <w:rPr>
      <w:rFonts w:ascii="Lucida Grande" w:hAnsi="Lucida Grande" w:cs="Lucida Grande"/>
      <w:sz w:val="18"/>
      <w:szCs w:val="18"/>
    </w:rPr>
  </w:style>
  <w:style w:type="paragraph" w:styleId="ListParagraph">
    <w:name w:val="List Paragraph"/>
    <w:basedOn w:val="Normal"/>
    <w:uiPriority w:val="34"/>
    <w:qFormat/>
    <w:rsid w:val="001C65FB"/>
    <w:pPr>
      <w:spacing w:after="200" w:line="276" w:lineRule="auto"/>
      <w:ind w:left="720"/>
      <w:contextualSpacing/>
    </w:pPr>
    <w:rPr>
      <w:rFonts w:eastAsiaTheme="minorHAnsi"/>
      <w:sz w:val="22"/>
      <w:szCs w:val="22"/>
    </w:rPr>
  </w:style>
  <w:style w:type="table" w:styleId="TableGrid">
    <w:name w:val="Table Grid"/>
    <w:basedOn w:val="TableNormal"/>
    <w:uiPriority w:val="59"/>
    <w:rsid w:val="00527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8C3"/>
    <w:rPr>
      <w:color w:val="0000FF" w:themeColor="hyperlink"/>
      <w:u w:val="single"/>
    </w:rPr>
  </w:style>
  <w:style w:type="character" w:styleId="CommentReference">
    <w:name w:val="annotation reference"/>
    <w:basedOn w:val="DefaultParagraphFont"/>
    <w:uiPriority w:val="99"/>
    <w:semiHidden/>
    <w:unhideWhenUsed/>
    <w:rsid w:val="00A44767"/>
    <w:rPr>
      <w:sz w:val="18"/>
      <w:szCs w:val="18"/>
    </w:rPr>
  </w:style>
  <w:style w:type="paragraph" w:styleId="CommentText">
    <w:name w:val="annotation text"/>
    <w:basedOn w:val="Normal"/>
    <w:link w:val="CommentTextChar"/>
    <w:uiPriority w:val="99"/>
    <w:semiHidden/>
    <w:unhideWhenUsed/>
    <w:rsid w:val="00A44767"/>
  </w:style>
  <w:style w:type="character" w:customStyle="1" w:styleId="CommentTextChar">
    <w:name w:val="Comment Text Char"/>
    <w:basedOn w:val="DefaultParagraphFont"/>
    <w:link w:val="CommentText"/>
    <w:uiPriority w:val="99"/>
    <w:semiHidden/>
    <w:rsid w:val="00A44767"/>
  </w:style>
  <w:style w:type="paragraph" w:styleId="CommentSubject">
    <w:name w:val="annotation subject"/>
    <w:basedOn w:val="CommentText"/>
    <w:next w:val="CommentText"/>
    <w:link w:val="CommentSubjectChar"/>
    <w:uiPriority w:val="99"/>
    <w:semiHidden/>
    <w:unhideWhenUsed/>
    <w:rsid w:val="00A44767"/>
    <w:rPr>
      <w:b/>
      <w:bCs/>
      <w:sz w:val="20"/>
      <w:szCs w:val="20"/>
    </w:rPr>
  </w:style>
  <w:style w:type="character" w:customStyle="1" w:styleId="CommentSubjectChar">
    <w:name w:val="Comment Subject Char"/>
    <w:basedOn w:val="CommentTextChar"/>
    <w:link w:val="CommentSubject"/>
    <w:uiPriority w:val="99"/>
    <w:semiHidden/>
    <w:rsid w:val="00A4476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BE"/>
    <w:pPr>
      <w:tabs>
        <w:tab w:val="center" w:pos="4320"/>
        <w:tab w:val="right" w:pos="8640"/>
      </w:tabs>
    </w:pPr>
  </w:style>
  <w:style w:type="character" w:customStyle="1" w:styleId="HeaderChar">
    <w:name w:val="Header Char"/>
    <w:basedOn w:val="DefaultParagraphFont"/>
    <w:link w:val="Header"/>
    <w:uiPriority w:val="99"/>
    <w:rsid w:val="009A04BE"/>
  </w:style>
  <w:style w:type="paragraph" w:styleId="Footer">
    <w:name w:val="footer"/>
    <w:basedOn w:val="Normal"/>
    <w:link w:val="FooterChar"/>
    <w:uiPriority w:val="99"/>
    <w:unhideWhenUsed/>
    <w:rsid w:val="009A04BE"/>
    <w:pPr>
      <w:tabs>
        <w:tab w:val="center" w:pos="4320"/>
        <w:tab w:val="right" w:pos="8640"/>
      </w:tabs>
    </w:pPr>
  </w:style>
  <w:style w:type="character" w:customStyle="1" w:styleId="FooterChar">
    <w:name w:val="Footer Char"/>
    <w:basedOn w:val="DefaultParagraphFont"/>
    <w:link w:val="Footer"/>
    <w:uiPriority w:val="99"/>
    <w:rsid w:val="009A04BE"/>
  </w:style>
  <w:style w:type="paragraph" w:styleId="BalloonText">
    <w:name w:val="Balloon Text"/>
    <w:basedOn w:val="Normal"/>
    <w:link w:val="BalloonTextChar"/>
    <w:uiPriority w:val="99"/>
    <w:semiHidden/>
    <w:unhideWhenUsed/>
    <w:rsid w:val="009A04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4BE"/>
    <w:rPr>
      <w:rFonts w:ascii="Lucida Grande" w:hAnsi="Lucida Grande" w:cs="Lucida Grande"/>
      <w:sz w:val="18"/>
      <w:szCs w:val="18"/>
    </w:rPr>
  </w:style>
  <w:style w:type="paragraph" w:styleId="ListParagraph">
    <w:name w:val="List Paragraph"/>
    <w:basedOn w:val="Normal"/>
    <w:uiPriority w:val="34"/>
    <w:qFormat/>
    <w:rsid w:val="001C65FB"/>
    <w:pPr>
      <w:spacing w:after="200" w:line="276" w:lineRule="auto"/>
      <w:ind w:left="720"/>
      <w:contextualSpacing/>
    </w:pPr>
    <w:rPr>
      <w:rFonts w:eastAsiaTheme="minorHAnsi"/>
      <w:sz w:val="22"/>
      <w:szCs w:val="22"/>
    </w:rPr>
  </w:style>
  <w:style w:type="table" w:styleId="TableGrid">
    <w:name w:val="Table Grid"/>
    <w:basedOn w:val="TableNormal"/>
    <w:uiPriority w:val="59"/>
    <w:rsid w:val="00527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8C3"/>
    <w:rPr>
      <w:color w:val="0000FF" w:themeColor="hyperlink"/>
      <w:u w:val="single"/>
    </w:rPr>
  </w:style>
  <w:style w:type="character" w:styleId="CommentReference">
    <w:name w:val="annotation reference"/>
    <w:basedOn w:val="DefaultParagraphFont"/>
    <w:uiPriority w:val="99"/>
    <w:semiHidden/>
    <w:unhideWhenUsed/>
    <w:rsid w:val="00A44767"/>
    <w:rPr>
      <w:sz w:val="18"/>
      <w:szCs w:val="18"/>
    </w:rPr>
  </w:style>
  <w:style w:type="paragraph" w:styleId="CommentText">
    <w:name w:val="annotation text"/>
    <w:basedOn w:val="Normal"/>
    <w:link w:val="CommentTextChar"/>
    <w:uiPriority w:val="99"/>
    <w:semiHidden/>
    <w:unhideWhenUsed/>
    <w:rsid w:val="00A44767"/>
  </w:style>
  <w:style w:type="character" w:customStyle="1" w:styleId="CommentTextChar">
    <w:name w:val="Comment Text Char"/>
    <w:basedOn w:val="DefaultParagraphFont"/>
    <w:link w:val="CommentText"/>
    <w:uiPriority w:val="99"/>
    <w:semiHidden/>
    <w:rsid w:val="00A44767"/>
  </w:style>
  <w:style w:type="paragraph" w:styleId="CommentSubject">
    <w:name w:val="annotation subject"/>
    <w:basedOn w:val="CommentText"/>
    <w:next w:val="CommentText"/>
    <w:link w:val="CommentSubjectChar"/>
    <w:uiPriority w:val="99"/>
    <w:semiHidden/>
    <w:unhideWhenUsed/>
    <w:rsid w:val="00A44767"/>
    <w:rPr>
      <w:b/>
      <w:bCs/>
      <w:sz w:val="20"/>
      <w:szCs w:val="20"/>
    </w:rPr>
  </w:style>
  <w:style w:type="character" w:customStyle="1" w:styleId="CommentSubjectChar">
    <w:name w:val="Comment Subject Char"/>
    <w:basedOn w:val="CommentTextChar"/>
    <w:link w:val="CommentSubject"/>
    <w:uiPriority w:val="99"/>
    <w:semiHidden/>
    <w:rsid w:val="00A44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9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footer" Target="footer1.xml"/><Relationship Id="rId7" Type="http://schemas.openxmlformats.org/officeDocument/2006/relationships/numbering" Target="numbering.xml"/><Relationship Id="rId16" Type="http://schemas.openxmlformats.org/officeDocument/2006/relationships/header" Target="header1.xml"/><Relationship Id="rId2" Type="http://schemas.openxmlformats.org/officeDocument/2006/relationships/customXml" Target="../customXml/item1.xml"/><Relationship Id="rId20" Type="http://schemas.openxmlformats.org/officeDocument/2006/relationships/customXml" Target="../customXml/item6.xml"/><Relationship Id="rId11" Type="http://schemas.openxmlformats.org/officeDocument/2006/relationships/webSettings" Target="webSettings.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mailto:cmcelligott@battelleforkids.org" TargetMode="External"/><Relationship Id="rId5" Type="http://schemas.openxmlformats.org/officeDocument/2006/relationships/customXml" Target="../customXml/item4.xml"/><Relationship Id="rId19"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hyperlink" Target="mailto:cmcelligott@battelleforkids.org" TargetMode="External"/><Relationship Id="rId4" Type="http://schemas.openxmlformats.org/officeDocument/2006/relationships/customXml" Target="../customXml/item3.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0087C11A312CE64F41907AEB4FF85A573A|1757814118" UniqueId="dd0502cf-cb53-4c75-9591-95f5fc700cf9">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87C11A312CE64F41907AEB4FF85A573A" ma:contentTypeVersion="22" ma:contentTypeDescription="Create a new document." ma:contentTypeScope="" ma:versionID="22a85bea169d9f1578aa91836b1516db">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d8bb36f5b33fb9225f5f76dc33d64b3d" ns1:_="" ns2:_="">
    <xsd:import namespace="http://schemas.microsoft.com/sharepoint/v3"/>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c375291-bfca-42fa-8c4a-5ccc0a7430f4">372YA7RW7CNW-1362-54569</_dlc_DocId>
    <_dlc_DocIdUrl xmlns="1c375291-bfca-42fa-8c4a-5ccc0a7430f4">
      <Url>https://my.bfk.org/projects/_layouts/15/DocIdRedir.aspx?ID=372YA7RW7CNW-1362-54569</Url>
      <Description>372YA7RW7CNW-1362-54569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137CF-1977-C74B-A305-F6ED5FFFF691}"/>
</file>

<file path=customXml/itemProps2.xml><?xml version="1.0" encoding="utf-8"?>
<ds:datastoreItem xmlns:ds="http://schemas.openxmlformats.org/officeDocument/2006/customXml" ds:itemID="{31835F90-AEFA-4C89-979B-255596A56822}"/>
</file>

<file path=customXml/itemProps3.xml><?xml version="1.0" encoding="utf-8"?>
<ds:datastoreItem xmlns:ds="http://schemas.openxmlformats.org/officeDocument/2006/customXml" ds:itemID="{56072F8E-EF35-409A-8A75-949B09F3E7C2}"/>
</file>

<file path=customXml/itemProps4.xml><?xml version="1.0" encoding="utf-8"?>
<ds:datastoreItem xmlns:ds="http://schemas.openxmlformats.org/officeDocument/2006/customXml" ds:itemID="{BC6B031E-246E-40A4-AB3C-4D02BB838130}"/>
</file>

<file path=customXml/itemProps5.xml><?xml version="1.0" encoding="utf-8"?>
<ds:datastoreItem xmlns:ds="http://schemas.openxmlformats.org/officeDocument/2006/customXml" ds:itemID="{98E60B1E-3B12-4663-B6A5-F3E4458CA375}"/>
</file>

<file path=customXml/itemProps6.xml><?xml version="1.0" encoding="utf-8"?>
<ds:datastoreItem xmlns:ds="http://schemas.openxmlformats.org/officeDocument/2006/customXml" ds:itemID="{840AB88C-1FDD-44C8-83E1-0B39B7542ABD}"/>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Battelle For Kids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jdaubenmire</dc:creator>
  <cp:lastModifiedBy>Kristin Deuber</cp:lastModifiedBy>
  <cp:revision>4</cp:revision>
  <dcterms:created xsi:type="dcterms:W3CDTF">2015-06-22T21:49:00Z</dcterms:created>
  <dcterms:modified xsi:type="dcterms:W3CDTF">2015-06-25T19:18:00Z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599fce67-173d-43aa-ac2c-7f9eea2935ea</vt:lpwstr>
  </property>
  <property fmtid="{D5CDD505-2E9C-101B-9397-08002B2CF9AE}" pid="3" name="ContentTypeId">
    <vt:lpwstr>0x01010087C11A312CE64F41907AEB4FF85A573A</vt:lpwstr>
  </property>
</Properties>
</file>